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677"/>
        <w:tblW w:w="14566" w:type="dxa"/>
        <w:tblLayout w:type="fixed"/>
        <w:tblCellMar>
          <w:left w:w="0" w:type="dxa"/>
          <w:right w:w="0" w:type="dxa"/>
        </w:tblCellMar>
        <w:tblLook w:val="04A0" w:firstRow="1" w:lastRow="0" w:firstColumn="1" w:lastColumn="0" w:noHBand="0" w:noVBand="1"/>
      </w:tblPr>
      <w:tblGrid>
        <w:gridCol w:w="1244"/>
        <w:gridCol w:w="13322"/>
      </w:tblGrid>
      <w:tr w:rsidR="003F4BDD" w:rsidRPr="00F43159" w:rsidTr="2F20810F">
        <w:trPr>
          <w:trHeight w:val="1062"/>
        </w:trPr>
        <w:tc>
          <w:tcPr>
            <w:tcW w:w="12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7" w:type="dxa"/>
              <w:left w:w="57" w:type="dxa"/>
              <w:bottom w:w="57" w:type="dxa"/>
              <w:right w:w="57" w:type="dxa"/>
            </w:tcMar>
            <w:hideMark/>
          </w:tcPr>
          <w:p w:rsidR="003F4BDD" w:rsidRPr="00F43159" w:rsidRDefault="003F4BDD" w:rsidP="00F43159">
            <w:pPr>
              <w:widowControl w:val="0"/>
              <w:ind w:left="170"/>
              <w:rPr>
                <w:rFonts w:ascii="Arial" w:hAnsi="Arial" w:cs="Arial"/>
                <w:sz w:val="18"/>
              </w:rPr>
            </w:pPr>
            <w:bookmarkStart w:id="0" w:name="_GoBack"/>
            <w:bookmarkEnd w:id="0"/>
            <w:r w:rsidRPr="00F43159">
              <w:rPr>
                <w:rFonts w:ascii="Arial" w:hAnsi="Arial" w:cs="Arial"/>
                <w:sz w:val="18"/>
              </w:rPr>
              <w:t>This week’s focus:</w:t>
            </w:r>
          </w:p>
          <w:p w:rsidR="003F4BDD" w:rsidRDefault="00533950" w:rsidP="00F43159">
            <w:pPr>
              <w:widowControl w:val="0"/>
              <w:ind w:left="170"/>
              <w:rPr>
                <w:rFonts w:ascii="Arial" w:hAnsi="Arial" w:cs="Arial"/>
                <w:b/>
                <w:bCs/>
              </w:rPr>
            </w:pPr>
            <w:r>
              <w:rPr>
                <w:rFonts w:ascii="Arial" w:hAnsi="Arial" w:cs="Arial"/>
                <w:b/>
                <w:bCs/>
                <w:sz w:val="16"/>
              </w:rPr>
              <w:t>What is 4?</w:t>
            </w:r>
          </w:p>
        </w:tc>
        <w:tc>
          <w:tcPr>
            <w:tcW w:w="133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D9F1" w:themeFill="text2" w:themeFillTint="33"/>
            <w:tcMar>
              <w:top w:w="57" w:type="dxa"/>
              <w:left w:w="57" w:type="dxa"/>
              <w:bottom w:w="57" w:type="dxa"/>
              <w:right w:w="57" w:type="dxa"/>
            </w:tcMar>
            <w:hideMark/>
          </w:tcPr>
          <w:p w:rsidR="003F4BDD" w:rsidRPr="00F43159" w:rsidRDefault="003F4BDD" w:rsidP="00F43159">
            <w:pPr>
              <w:keepLines/>
              <w:widowControl w:val="0"/>
              <w:ind w:left="33"/>
              <w:jc w:val="center"/>
            </w:pPr>
            <w:r w:rsidRPr="00F43159">
              <w:rPr>
                <w:sz w:val="28"/>
              </w:rPr>
              <w:t>Maths inputs</w:t>
            </w:r>
          </w:p>
        </w:tc>
      </w:tr>
      <w:tr w:rsidR="003F4BDD" w:rsidTr="00655C2E">
        <w:trPr>
          <w:trHeight w:val="1845"/>
        </w:trPr>
        <w:tc>
          <w:tcPr>
            <w:tcW w:w="12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7" w:type="dxa"/>
              <w:left w:w="57" w:type="dxa"/>
              <w:bottom w:w="57" w:type="dxa"/>
              <w:right w:w="57" w:type="dxa"/>
            </w:tcMar>
            <w:hideMark/>
          </w:tcPr>
          <w:p w:rsidR="003F4BDD" w:rsidRDefault="003F4BDD" w:rsidP="00F43159">
            <w:pPr>
              <w:widowControl w:val="0"/>
              <w:ind w:left="170"/>
              <w:jc w:val="center"/>
              <w:rPr>
                <w:rFonts w:ascii="Arial" w:hAnsi="Arial" w:cs="Arial"/>
                <w:b/>
                <w:bCs/>
              </w:rPr>
            </w:pPr>
            <w:r>
              <w:rPr>
                <w:rFonts w:ascii="Arial" w:hAnsi="Arial" w:cs="Arial"/>
                <w:b/>
                <w:bCs/>
              </w:rPr>
              <w:t>Monday</w:t>
            </w:r>
          </w:p>
          <w:p w:rsidR="003F4BDD" w:rsidRDefault="003F4BDD" w:rsidP="00F43159">
            <w:pPr>
              <w:widowControl w:val="0"/>
              <w:ind w:left="170"/>
              <w:rPr>
                <w:sz w:val="18"/>
                <w:szCs w:val="18"/>
              </w:rPr>
            </w:pPr>
            <w:r>
              <w:rPr>
                <w:sz w:val="18"/>
                <w:szCs w:val="18"/>
              </w:rPr>
              <w:t> </w:t>
            </w:r>
          </w:p>
        </w:tc>
        <w:tc>
          <w:tcPr>
            <w:tcW w:w="133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D9F1" w:themeFill="text2" w:themeFillTint="33"/>
            <w:tcMar>
              <w:top w:w="57" w:type="dxa"/>
              <w:left w:w="57" w:type="dxa"/>
              <w:bottom w:w="57" w:type="dxa"/>
              <w:right w:w="57" w:type="dxa"/>
            </w:tcMar>
            <w:hideMark/>
          </w:tcPr>
          <w:p w:rsidR="003F4BDD" w:rsidRPr="00F43159" w:rsidRDefault="003F4BDD" w:rsidP="00F43159">
            <w:pPr>
              <w:keepLines/>
              <w:widowControl w:val="0"/>
              <w:ind w:left="33"/>
              <w:rPr>
                <w:szCs w:val="22"/>
              </w:rPr>
            </w:pPr>
            <w:r w:rsidRPr="00F43159">
              <w:rPr>
                <w:szCs w:val="22"/>
              </w:rPr>
              <w:t xml:space="preserve">Introduce the number line to 4. Sing Hey Numbers song and teach the children where to look for the numbers on the number line. Count forwards and play games removing a number at a time whilst the children’s eyes are closed to see if they can spot the missing number. Match amounts to numerals, for example, 1 jump, 2 spins, 3 claps etc. </w:t>
            </w:r>
          </w:p>
          <w:p w:rsidR="00BF5C41" w:rsidRPr="000C447D" w:rsidRDefault="009F6914" w:rsidP="00BF5C41">
            <w:pPr>
              <w:keepLines/>
              <w:widowControl w:val="0"/>
            </w:pPr>
            <w:hyperlink r:id="rId10" w:history="1">
              <w:r w:rsidR="00657D4D" w:rsidRPr="002C32F1">
                <w:rPr>
                  <w:rStyle w:val="Hyperlink"/>
                  <w:szCs w:val="22"/>
                </w:rPr>
                <w:t>https://whiterosemaths.com/homelearning/early-years/light-and-dark-week-1/</w:t>
              </w:r>
            </w:hyperlink>
            <w:r w:rsidR="00657D4D">
              <w:rPr>
                <w:szCs w:val="22"/>
              </w:rPr>
              <w:t xml:space="preserve"> Watch Session 1. Complete the activity below.</w:t>
            </w:r>
          </w:p>
        </w:tc>
      </w:tr>
      <w:tr w:rsidR="003F4BDD" w:rsidTr="2F20810F">
        <w:trPr>
          <w:trHeight w:val="1251"/>
        </w:trPr>
        <w:tc>
          <w:tcPr>
            <w:tcW w:w="12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7" w:type="dxa"/>
              <w:left w:w="57" w:type="dxa"/>
              <w:bottom w:w="57" w:type="dxa"/>
              <w:right w:w="57" w:type="dxa"/>
            </w:tcMar>
            <w:hideMark/>
          </w:tcPr>
          <w:p w:rsidR="003F4BDD" w:rsidRDefault="003F4BDD" w:rsidP="00F43159">
            <w:pPr>
              <w:widowControl w:val="0"/>
              <w:ind w:left="170"/>
              <w:jc w:val="center"/>
              <w:rPr>
                <w:rFonts w:ascii="Arial" w:hAnsi="Arial" w:cs="Arial"/>
                <w:b/>
                <w:bCs/>
              </w:rPr>
            </w:pPr>
            <w:r>
              <w:rPr>
                <w:rFonts w:ascii="Arial" w:hAnsi="Arial" w:cs="Arial"/>
                <w:b/>
                <w:bCs/>
              </w:rPr>
              <w:t>Tuesday</w:t>
            </w:r>
          </w:p>
        </w:tc>
        <w:tc>
          <w:tcPr>
            <w:tcW w:w="133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D9F1" w:themeFill="text2" w:themeFillTint="33"/>
            <w:tcMar>
              <w:top w:w="57" w:type="dxa"/>
              <w:left w:w="57" w:type="dxa"/>
              <w:bottom w:w="57" w:type="dxa"/>
              <w:right w:w="57" w:type="dxa"/>
            </w:tcMar>
            <w:hideMark/>
          </w:tcPr>
          <w:p w:rsidR="003F4BDD" w:rsidRPr="00F43159" w:rsidRDefault="003F4BDD" w:rsidP="00F43159">
            <w:pPr>
              <w:keepLines/>
              <w:widowControl w:val="0"/>
              <w:ind w:left="33"/>
              <w:rPr>
                <w:szCs w:val="22"/>
              </w:rPr>
            </w:pPr>
            <w:r w:rsidRPr="00F43159">
              <w:rPr>
                <w:szCs w:val="22"/>
              </w:rPr>
              <w:t>Number line the same as yesterday.</w:t>
            </w:r>
          </w:p>
          <w:p w:rsidR="009F5CE0" w:rsidRDefault="00657D4D" w:rsidP="00655C2E">
            <w:pPr>
              <w:keepLines/>
              <w:widowControl w:val="0"/>
            </w:pPr>
            <w:r>
              <w:t xml:space="preserve">Have </w:t>
            </w:r>
            <w:r w:rsidR="00AE774A">
              <w:t xml:space="preserve">a </w:t>
            </w:r>
            <w:r>
              <w:t>basket of one object that is engaging to count (shells, cars, buttons etc).  Can you count out 4 items and arrange them on the floor? How many are there altogether? Does your four look the same as mine? Rearrange the items. How many are there now? Can you make yours look like mine? Can you arrange your pat</w:t>
            </w:r>
            <w:r w:rsidR="00655C2E">
              <w:t>tern to look different to mine?</w:t>
            </w:r>
          </w:p>
          <w:p w:rsidR="00655C2E" w:rsidRPr="00655C2E" w:rsidRDefault="00655C2E" w:rsidP="00655C2E">
            <w:pPr>
              <w:keepLines/>
              <w:widowControl w:val="0"/>
            </w:pPr>
            <w:r w:rsidRPr="00655C2E">
              <w:rPr>
                <w:noProof/>
              </w:rPr>
              <w:drawing>
                <wp:inline distT="0" distB="0" distL="0" distR="0">
                  <wp:extent cx="4184865" cy="647733"/>
                  <wp:effectExtent l="0" t="0" r="6350" b="0"/>
                  <wp:docPr id="13" name="Picture 5" descr="A picture containing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frui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84865" cy="647733"/>
                          </a:xfrm>
                          <a:prstGeom prst="rect">
                            <a:avLst/>
                          </a:prstGeom>
                        </pic:spPr>
                      </pic:pic>
                    </a:graphicData>
                  </a:graphic>
                </wp:inline>
              </w:drawing>
            </w:r>
          </w:p>
        </w:tc>
      </w:tr>
      <w:tr w:rsidR="003F4BDD" w:rsidTr="00657D4D">
        <w:trPr>
          <w:trHeight w:val="1752"/>
        </w:trPr>
        <w:tc>
          <w:tcPr>
            <w:tcW w:w="12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7" w:type="dxa"/>
              <w:left w:w="57" w:type="dxa"/>
              <w:bottom w:w="57" w:type="dxa"/>
              <w:right w:w="57" w:type="dxa"/>
            </w:tcMar>
            <w:hideMark/>
          </w:tcPr>
          <w:p w:rsidR="003F4BDD" w:rsidRDefault="003F4BDD" w:rsidP="00F43159">
            <w:pPr>
              <w:widowControl w:val="0"/>
              <w:ind w:left="170"/>
              <w:jc w:val="center"/>
              <w:rPr>
                <w:rFonts w:ascii="Arial" w:hAnsi="Arial" w:cs="Arial"/>
                <w:b/>
                <w:bCs/>
              </w:rPr>
            </w:pPr>
            <w:r>
              <w:rPr>
                <w:rFonts w:ascii="Arial" w:hAnsi="Arial" w:cs="Arial"/>
                <w:b/>
                <w:bCs/>
              </w:rPr>
              <w:t>Wednesday</w:t>
            </w:r>
          </w:p>
        </w:tc>
        <w:tc>
          <w:tcPr>
            <w:tcW w:w="133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D9F1" w:themeFill="text2" w:themeFillTint="33"/>
            <w:tcMar>
              <w:top w:w="57" w:type="dxa"/>
              <w:left w:w="57" w:type="dxa"/>
              <w:bottom w:w="57" w:type="dxa"/>
              <w:right w:w="57" w:type="dxa"/>
            </w:tcMar>
            <w:hideMark/>
          </w:tcPr>
          <w:p w:rsidR="003F4BDD" w:rsidRDefault="003F4BDD" w:rsidP="00F43159">
            <w:pPr>
              <w:keepLines/>
              <w:widowControl w:val="0"/>
              <w:ind w:left="33"/>
              <w:rPr>
                <w:szCs w:val="22"/>
              </w:rPr>
            </w:pPr>
            <w:r w:rsidRPr="00F43159">
              <w:rPr>
                <w:szCs w:val="22"/>
              </w:rPr>
              <w:t xml:space="preserve">Number line the same as yesterday. </w:t>
            </w:r>
          </w:p>
          <w:p w:rsidR="00657D4D" w:rsidRDefault="00657D4D" w:rsidP="00657D4D">
            <w:pPr>
              <w:keepLines/>
              <w:widowControl w:val="0"/>
              <w:ind w:left="33"/>
              <w:rPr>
                <w:szCs w:val="22"/>
              </w:rPr>
            </w:pPr>
            <w:r>
              <w:rPr>
                <w:szCs w:val="22"/>
              </w:rPr>
              <w:t>Have something engaging to count like in yesterday’s lesson. Can you count out 4 items and put them in a row?  What happens if we take one away? How many are left? One less than 4 is 3. What happens is we add one more? How many do you have? One more than 3 is 4. Use the 5 frame below. Put 4 objects on the 5 frame. What do you notice? (there is one space left) 4 is one less than 5 and so there will always be a space.</w:t>
            </w:r>
            <w:r w:rsidR="00655C2E">
              <w:rPr>
                <w:szCs w:val="22"/>
              </w:rPr>
              <w:t xml:space="preserve"> Use the 5 frame to explore one more and less with amounts up to 4.</w:t>
            </w:r>
          </w:p>
          <w:p w:rsidR="00655C2E" w:rsidRPr="00F43159" w:rsidRDefault="00655C2E" w:rsidP="00657D4D">
            <w:pPr>
              <w:keepLines/>
              <w:widowControl w:val="0"/>
              <w:ind w:left="33"/>
              <w:rPr>
                <w:szCs w:val="22"/>
              </w:rPr>
            </w:pPr>
            <w:r w:rsidRPr="00655C2E">
              <w:rPr>
                <w:noProof/>
                <w:szCs w:val="22"/>
              </w:rPr>
              <w:drawing>
                <wp:inline distT="0" distB="0" distL="0" distR="0">
                  <wp:extent cx="2743341" cy="412771"/>
                  <wp:effectExtent l="0" t="0" r="0" b="6350"/>
                  <wp:docPr id="14"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341" cy="412771"/>
                          </a:xfrm>
                          <a:prstGeom prst="rect">
                            <a:avLst/>
                          </a:prstGeom>
                        </pic:spPr>
                      </pic:pic>
                    </a:graphicData>
                  </a:graphic>
                </wp:inline>
              </w:drawing>
            </w:r>
          </w:p>
        </w:tc>
      </w:tr>
      <w:tr w:rsidR="003F4BDD" w:rsidTr="00655C2E">
        <w:trPr>
          <w:trHeight w:val="489"/>
        </w:trPr>
        <w:tc>
          <w:tcPr>
            <w:tcW w:w="12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7" w:type="dxa"/>
              <w:left w:w="57" w:type="dxa"/>
              <w:bottom w:w="57" w:type="dxa"/>
              <w:right w:w="57" w:type="dxa"/>
            </w:tcMar>
            <w:hideMark/>
          </w:tcPr>
          <w:p w:rsidR="003F4BDD" w:rsidRDefault="003F4BDD" w:rsidP="00F43159">
            <w:pPr>
              <w:widowControl w:val="0"/>
              <w:ind w:left="170"/>
              <w:jc w:val="center"/>
              <w:rPr>
                <w:rFonts w:ascii="Arial" w:hAnsi="Arial" w:cs="Arial"/>
                <w:b/>
                <w:bCs/>
              </w:rPr>
            </w:pPr>
            <w:r>
              <w:rPr>
                <w:rFonts w:ascii="Arial" w:hAnsi="Arial" w:cs="Arial"/>
                <w:b/>
                <w:bCs/>
              </w:rPr>
              <w:t xml:space="preserve">Thursday </w:t>
            </w:r>
          </w:p>
        </w:tc>
        <w:tc>
          <w:tcPr>
            <w:tcW w:w="133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D9F1" w:themeFill="text2" w:themeFillTint="33"/>
            <w:tcMar>
              <w:top w:w="57" w:type="dxa"/>
              <w:left w:w="57" w:type="dxa"/>
              <w:bottom w:w="57" w:type="dxa"/>
              <w:right w:w="57" w:type="dxa"/>
            </w:tcMar>
            <w:hideMark/>
          </w:tcPr>
          <w:p w:rsidR="003F4BDD" w:rsidRPr="00657D4D" w:rsidRDefault="003F4BDD" w:rsidP="00F43159">
            <w:pPr>
              <w:keepLines/>
              <w:widowControl w:val="0"/>
              <w:ind w:left="33"/>
            </w:pPr>
            <w:r w:rsidRPr="00657D4D">
              <w:t>Number line the same as yesterday.</w:t>
            </w:r>
          </w:p>
          <w:p w:rsidR="003F4BDD" w:rsidRDefault="009F6914" w:rsidP="000C447D">
            <w:pPr>
              <w:keepLines/>
              <w:widowControl w:val="0"/>
              <w:ind w:left="33"/>
            </w:pPr>
            <w:hyperlink r:id="rId13" w:history="1">
              <w:r w:rsidR="00657D4D" w:rsidRPr="00657D4D">
                <w:rPr>
                  <w:rStyle w:val="Hyperlink"/>
                </w:rPr>
                <w:t>https://www.youtube.com/watch?v=MwjibIsXUr4</w:t>
              </w:r>
            </w:hyperlink>
            <w:r w:rsidR="007F0388">
              <w:t xml:space="preserve"> Watch the Number blocks video all about 4.</w:t>
            </w:r>
          </w:p>
          <w:p w:rsidR="007F0388" w:rsidRPr="00657D4D" w:rsidRDefault="007F0388" w:rsidP="000C447D">
            <w:pPr>
              <w:keepLines/>
              <w:widowControl w:val="0"/>
              <w:ind w:left="33"/>
            </w:pPr>
            <w:r>
              <w:t xml:space="preserve">Fill a bag with up to 4 objects and close. Get the children to feel the objects and see if they can count how many are inside. Check by emptying the bag and counting the objects carefully. Repeat by changing the </w:t>
            </w:r>
            <w:r w:rsidR="00AE774A">
              <w:t xml:space="preserve">amounts in the bag. How many objects can you feel in the bag? If I take one out how many will there be? If I add one how many will there be? How many are there now? How do we check? Play a game against an adult. Take it in turns to feel the amounts in the bag and </w:t>
            </w:r>
            <w:r w:rsidR="00AE774A">
              <w:lastRenderedPageBreak/>
              <w:t>count. If you count correctly you score a point. The player with the most points wins!</w:t>
            </w:r>
          </w:p>
          <w:p w:rsidR="00657D4D" w:rsidRPr="00F43159" w:rsidRDefault="00657D4D" w:rsidP="000C447D">
            <w:pPr>
              <w:keepLines/>
              <w:widowControl w:val="0"/>
              <w:ind w:left="33"/>
              <w:rPr>
                <w:sz w:val="8"/>
                <w:szCs w:val="22"/>
              </w:rPr>
            </w:pPr>
          </w:p>
        </w:tc>
      </w:tr>
      <w:tr w:rsidR="003F4BDD" w:rsidTr="2F20810F">
        <w:trPr>
          <w:trHeight w:val="22"/>
        </w:trPr>
        <w:tc>
          <w:tcPr>
            <w:tcW w:w="12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57" w:type="dxa"/>
              <w:left w:w="57" w:type="dxa"/>
              <w:bottom w:w="57" w:type="dxa"/>
              <w:right w:w="57" w:type="dxa"/>
            </w:tcMar>
            <w:hideMark/>
          </w:tcPr>
          <w:p w:rsidR="003F4BDD" w:rsidRDefault="003F4BDD" w:rsidP="00F43159">
            <w:pPr>
              <w:widowControl w:val="0"/>
              <w:ind w:left="170"/>
              <w:jc w:val="center"/>
              <w:rPr>
                <w:rFonts w:ascii="Arial" w:hAnsi="Arial" w:cs="Arial"/>
                <w:b/>
                <w:bCs/>
              </w:rPr>
            </w:pPr>
            <w:r>
              <w:rPr>
                <w:rFonts w:ascii="Arial" w:hAnsi="Arial" w:cs="Arial"/>
                <w:b/>
                <w:bCs/>
              </w:rPr>
              <w:lastRenderedPageBreak/>
              <w:t>Friday</w:t>
            </w:r>
          </w:p>
        </w:tc>
        <w:tc>
          <w:tcPr>
            <w:tcW w:w="133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D9F1" w:themeFill="text2" w:themeFillTint="33"/>
            <w:tcMar>
              <w:top w:w="57" w:type="dxa"/>
              <w:left w:w="57" w:type="dxa"/>
              <w:bottom w:w="57" w:type="dxa"/>
              <w:right w:w="57" w:type="dxa"/>
            </w:tcMar>
            <w:hideMark/>
          </w:tcPr>
          <w:p w:rsidR="000A43BC" w:rsidRDefault="003F4BDD" w:rsidP="00AE774A">
            <w:pPr>
              <w:keepLines/>
              <w:widowControl w:val="0"/>
              <w:ind w:left="33"/>
              <w:rPr>
                <w:szCs w:val="22"/>
              </w:rPr>
            </w:pPr>
            <w:r w:rsidRPr="00F43159">
              <w:rPr>
                <w:szCs w:val="22"/>
              </w:rPr>
              <w:t>Number line the same as yesterday.</w:t>
            </w:r>
          </w:p>
          <w:p w:rsidR="000A43BC" w:rsidRPr="00F43159" w:rsidRDefault="008911E9" w:rsidP="00655C2E">
            <w:pPr>
              <w:keepLines/>
              <w:widowControl w:val="0"/>
              <w:ind w:left="33"/>
              <w:rPr>
                <w:sz w:val="22"/>
                <w:szCs w:val="22"/>
              </w:rPr>
            </w:pPr>
            <w:r>
              <w:rPr>
                <w:szCs w:val="22"/>
              </w:rPr>
              <w:t xml:space="preserve">Play a circle game counting 1,2,3,4. </w:t>
            </w:r>
            <w:r w:rsidR="001F1F19">
              <w:rPr>
                <w:szCs w:val="22"/>
              </w:rPr>
              <w:t xml:space="preserve">Place as many objects as you can in </w:t>
            </w:r>
            <w:r w:rsidR="00655C2E">
              <w:rPr>
                <w:szCs w:val="22"/>
              </w:rPr>
              <w:t xml:space="preserve">a </w:t>
            </w:r>
            <w:r w:rsidR="001F1F19">
              <w:rPr>
                <w:szCs w:val="22"/>
              </w:rPr>
              <w:t xml:space="preserve">circle (teddies, dolls, cars, dinosaurs). Go round the circle counting up to 4 (1,2,3,4) and take away the fourth object each time until you are left with one at the end. </w:t>
            </w:r>
          </w:p>
        </w:tc>
      </w:tr>
    </w:tbl>
    <w:p w:rsidR="00691C36" w:rsidRDefault="00691C36" w:rsidP="00F43159">
      <w:pPr>
        <w:spacing w:after="0" w:line="240" w:lineRule="auto"/>
        <w:rPr>
          <w:rFonts w:ascii="Times New Roman" w:hAnsi="Times New Roman" w:cs="Times New Roman"/>
          <w:color w:val="auto"/>
          <w:kern w:val="0"/>
          <w:sz w:val="24"/>
          <w:szCs w:val="24"/>
        </w:rPr>
      </w:pPr>
    </w:p>
    <w:p w:rsidR="00655C2E" w:rsidRDefault="00655C2E" w:rsidP="00F43159">
      <w:pPr>
        <w:spacing w:after="0" w:line="240" w:lineRule="auto"/>
        <w:rPr>
          <w:rFonts w:ascii="Times New Roman" w:hAnsi="Times New Roman" w:cs="Times New Roman"/>
          <w:color w:val="auto"/>
          <w:kern w:val="0"/>
          <w:sz w:val="24"/>
          <w:szCs w:val="24"/>
        </w:rPr>
      </w:pPr>
    </w:p>
    <w:p w:rsidR="00655C2E" w:rsidRPr="00655C2E" w:rsidRDefault="00655C2E" w:rsidP="00655C2E">
      <w:pPr>
        <w:rPr>
          <w:rFonts w:ascii="Times New Roman" w:hAnsi="Times New Roman" w:cs="Times New Roman"/>
          <w:sz w:val="24"/>
          <w:szCs w:val="24"/>
        </w:rPr>
      </w:pPr>
    </w:p>
    <w:p w:rsidR="00655C2E" w:rsidRPr="00655C2E" w:rsidRDefault="00655C2E" w:rsidP="00655C2E">
      <w:pPr>
        <w:rPr>
          <w:rFonts w:ascii="Times New Roman" w:hAnsi="Times New Roman" w:cs="Times New Roman"/>
          <w:sz w:val="24"/>
          <w:szCs w:val="24"/>
        </w:rPr>
      </w:pPr>
    </w:p>
    <w:p w:rsidR="00655C2E" w:rsidRPr="00655C2E" w:rsidRDefault="00655C2E" w:rsidP="00655C2E">
      <w:pPr>
        <w:rPr>
          <w:rFonts w:ascii="Times New Roman" w:hAnsi="Times New Roman" w:cs="Times New Roman"/>
          <w:sz w:val="24"/>
          <w:szCs w:val="24"/>
        </w:rPr>
      </w:pPr>
    </w:p>
    <w:p w:rsidR="00655C2E" w:rsidRPr="00655C2E" w:rsidRDefault="00655C2E" w:rsidP="00655C2E">
      <w:pPr>
        <w:rPr>
          <w:rFonts w:ascii="Times New Roman" w:hAnsi="Times New Roman" w:cs="Times New Roman"/>
          <w:sz w:val="24"/>
          <w:szCs w:val="24"/>
        </w:rPr>
      </w:pPr>
    </w:p>
    <w:p w:rsidR="00655C2E" w:rsidRPr="00655C2E" w:rsidRDefault="00655C2E" w:rsidP="00655C2E">
      <w:pPr>
        <w:rPr>
          <w:rFonts w:ascii="Times New Roman" w:hAnsi="Times New Roman" w:cs="Times New Roman"/>
          <w:sz w:val="24"/>
          <w:szCs w:val="24"/>
        </w:rPr>
      </w:pPr>
    </w:p>
    <w:p w:rsidR="00655C2E" w:rsidRPr="00655C2E" w:rsidRDefault="00655C2E" w:rsidP="00655C2E">
      <w:pPr>
        <w:rPr>
          <w:rFonts w:ascii="Times New Roman" w:hAnsi="Times New Roman" w:cs="Times New Roman"/>
          <w:sz w:val="24"/>
          <w:szCs w:val="24"/>
        </w:rPr>
      </w:pPr>
    </w:p>
    <w:p w:rsidR="00655C2E" w:rsidRPr="00655C2E" w:rsidRDefault="00655C2E" w:rsidP="00655C2E">
      <w:pPr>
        <w:rPr>
          <w:rFonts w:ascii="Times New Roman" w:hAnsi="Times New Roman" w:cs="Times New Roman"/>
          <w:sz w:val="24"/>
          <w:szCs w:val="24"/>
        </w:rPr>
      </w:pPr>
    </w:p>
    <w:p w:rsidR="00655C2E" w:rsidRPr="00655C2E" w:rsidRDefault="00655C2E" w:rsidP="00655C2E">
      <w:pPr>
        <w:rPr>
          <w:rFonts w:ascii="Times New Roman" w:hAnsi="Times New Roman" w:cs="Times New Roman"/>
          <w:sz w:val="24"/>
          <w:szCs w:val="24"/>
        </w:rPr>
      </w:pPr>
    </w:p>
    <w:p w:rsidR="00655C2E" w:rsidRPr="00655C2E" w:rsidRDefault="00655C2E" w:rsidP="00655C2E">
      <w:pPr>
        <w:rPr>
          <w:rFonts w:ascii="Times New Roman" w:hAnsi="Times New Roman" w:cs="Times New Roman"/>
          <w:sz w:val="24"/>
          <w:szCs w:val="24"/>
        </w:rPr>
      </w:pPr>
    </w:p>
    <w:p w:rsidR="00655C2E" w:rsidRPr="00655C2E" w:rsidRDefault="00655C2E" w:rsidP="00655C2E">
      <w:pPr>
        <w:rPr>
          <w:rFonts w:ascii="Times New Roman" w:hAnsi="Times New Roman" w:cs="Times New Roman"/>
          <w:sz w:val="24"/>
          <w:szCs w:val="24"/>
        </w:rPr>
      </w:pPr>
    </w:p>
    <w:p w:rsidR="00655C2E" w:rsidRDefault="00655C2E" w:rsidP="00655C2E">
      <w:pPr>
        <w:tabs>
          <w:tab w:val="left" w:pos="3553"/>
        </w:tabs>
        <w:rPr>
          <w:rFonts w:ascii="Times New Roman" w:hAnsi="Times New Roman" w:cs="Times New Roman"/>
          <w:sz w:val="24"/>
          <w:szCs w:val="24"/>
        </w:rPr>
      </w:pPr>
    </w:p>
    <w:p w:rsidR="00655C2E" w:rsidRDefault="00655C2E" w:rsidP="00655C2E">
      <w:pPr>
        <w:tabs>
          <w:tab w:val="left" w:pos="3553"/>
        </w:tabs>
        <w:rPr>
          <w:rFonts w:ascii="Times New Roman" w:hAnsi="Times New Roman" w:cs="Times New Roman"/>
          <w:sz w:val="24"/>
          <w:szCs w:val="24"/>
        </w:rPr>
      </w:pPr>
    </w:p>
    <w:p w:rsidR="00655C2E" w:rsidRDefault="00655C2E" w:rsidP="00655C2E">
      <w:pPr>
        <w:tabs>
          <w:tab w:val="left" w:pos="3553"/>
        </w:tabs>
        <w:rPr>
          <w:rFonts w:ascii="Times New Roman" w:hAnsi="Times New Roman" w:cs="Times New Roman"/>
          <w:sz w:val="24"/>
          <w:szCs w:val="24"/>
        </w:rPr>
      </w:pPr>
    </w:p>
    <w:p w:rsidR="00655C2E" w:rsidRDefault="00655C2E" w:rsidP="00655C2E">
      <w:pPr>
        <w:tabs>
          <w:tab w:val="left" w:pos="3553"/>
        </w:tabs>
        <w:rPr>
          <w:rFonts w:ascii="Times New Roman" w:hAnsi="Times New Roman" w:cs="Times New Roman"/>
          <w:sz w:val="24"/>
          <w:szCs w:val="24"/>
        </w:rPr>
      </w:pPr>
    </w:p>
    <w:p w:rsidR="00655C2E" w:rsidRDefault="00655C2E" w:rsidP="00655C2E">
      <w:pPr>
        <w:tabs>
          <w:tab w:val="left" w:pos="3553"/>
        </w:tabs>
        <w:rPr>
          <w:rFonts w:ascii="Times New Roman" w:hAnsi="Times New Roman" w:cs="Times New Roman"/>
          <w:sz w:val="24"/>
          <w:szCs w:val="24"/>
        </w:rPr>
      </w:pPr>
    </w:p>
    <w:p w:rsidR="00655C2E" w:rsidRDefault="00655C2E" w:rsidP="00655C2E">
      <w:pPr>
        <w:tabs>
          <w:tab w:val="left" w:pos="3553"/>
        </w:tabs>
        <w:rPr>
          <w:rFonts w:ascii="Times New Roman" w:hAnsi="Times New Roman" w:cs="Times New Roman"/>
          <w:sz w:val="24"/>
          <w:szCs w:val="24"/>
        </w:rPr>
      </w:pPr>
    </w:p>
    <w:p w:rsidR="00655C2E" w:rsidRDefault="00655C2E" w:rsidP="00655C2E">
      <w:pPr>
        <w:tabs>
          <w:tab w:val="left" w:pos="3553"/>
        </w:tabs>
        <w:rPr>
          <w:rFonts w:ascii="Times New Roman" w:hAnsi="Times New Roman" w:cs="Times New Roman"/>
          <w:sz w:val="24"/>
          <w:szCs w:val="24"/>
        </w:rPr>
      </w:pPr>
    </w:p>
    <w:p w:rsidR="00655C2E" w:rsidRDefault="00655C2E" w:rsidP="00655C2E">
      <w:pPr>
        <w:tabs>
          <w:tab w:val="left" w:pos="3553"/>
        </w:tabs>
        <w:rPr>
          <w:rFonts w:ascii="Times New Roman" w:hAnsi="Times New Roman" w:cs="Times New Roman"/>
          <w:sz w:val="24"/>
          <w:szCs w:val="24"/>
        </w:rPr>
      </w:pPr>
    </w:p>
    <w:p w:rsidR="00655C2E" w:rsidRDefault="00655C2E" w:rsidP="00655C2E">
      <w:pPr>
        <w:tabs>
          <w:tab w:val="left" w:pos="2263"/>
        </w:tabs>
        <w:rPr>
          <w:rFonts w:ascii="Times New Roman" w:hAnsi="Times New Roman" w:cs="Times New Roman"/>
          <w:sz w:val="24"/>
          <w:szCs w:val="24"/>
        </w:rPr>
      </w:pPr>
    </w:p>
    <w:p w:rsidR="00655C2E" w:rsidRDefault="00655C2E" w:rsidP="00655C2E">
      <w:pPr>
        <w:tabs>
          <w:tab w:val="left" w:pos="2263"/>
        </w:tabs>
        <w:rPr>
          <w:rFonts w:ascii="Times New Roman" w:hAnsi="Times New Roman" w:cs="Times New Roman"/>
          <w:sz w:val="24"/>
          <w:szCs w:val="24"/>
        </w:rPr>
      </w:pPr>
    </w:p>
    <w:p w:rsidR="00655C2E" w:rsidRDefault="00655C2E" w:rsidP="00655C2E">
      <w:pPr>
        <w:tabs>
          <w:tab w:val="left" w:pos="2263"/>
        </w:tabs>
        <w:rPr>
          <w:rFonts w:ascii="Times New Roman" w:hAnsi="Times New Roman" w:cs="Times New Roman"/>
          <w:sz w:val="24"/>
          <w:szCs w:val="24"/>
        </w:rPr>
      </w:pPr>
      <w:r>
        <w:rPr>
          <w:rFonts w:ascii="Times New Roman" w:hAnsi="Times New Roman" w:cs="Times New Roman"/>
          <w:sz w:val="24"/>
          <w:szCs w:val="24"/>
        </w:rPr>
        <w:lastRenderedPageBreak/>
        <w:t>Monday:</w:t>
      </w:r>
    </w:p>
    <w:p w:rsidR="00655C2E" w:rsidRDefault="00655C2E" w:rsidP="00655C2E">
      <w:pPr>
        <w:tabs>
          <w:tab w:val="left" w:pos="3553"/>
        </w:tabs>
        <w:rPr>
          <w:rFonts w:ascii="Times New Roman" w:hAnsi="Times New Roman" w:cs="Times New Roman"/>
          <w:sz w:val="24"/>
          <w:szCs w:val="24"/>
        </w:rPr>
      </w:pPr>
    </w:p>
    <w:p w:rsidR="00655C2E" w:rsidRDefault="00655C2E" w:rsidP="00655C2E">
      <w:pPr>
        <w:tabs>
          <w:tab w:val="left" w:pos="3553"/>
        </w:tabs>
        <w:rPr>
          <w:rFonts w:ascii="Times New Roman" w:hAnsi="Times New Roman" w:cs="Times New Roman"/>
          <w:sz w:val="24"/>
          <w:szCs w:val="24"/>
        </w:rPr>
      </w:pPr>
      <w:r w:rsidRPr="00655C2E">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5733242" cy="3871356"/>
            <wp:effectExtent l="19050" t="0" r="808" b="0"/>
            <wp:wrapSquare wrapText="bothSides"/>
            <wp:docPr id="10"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3242" cy="3871356"/>
                    </a:xfrm>
                    <a:prstGeom prst="rect">
                      <a:avLst/>
                    </a:prstGeom>
                  </pic:spPr>
                </pic:pic>
              </a:graphicData>
            </a:graphic>
          </wp:anchor>
        </w:drawing>
      </w:r>
      <w:r>
        <w:rPr>
          <w:rFonts w:ascii="Times New Roman" w:hAnsi="Times New Roman" w:cs="Times New Roman"/>
          <w:sz w:val="24"/>
          <w:szCs w:val="24"/>
        </w:rPr>
        <w:br w:type="textWrapping" w:clear="all"/>
      </w:r>
    </w:p>
    <w:p w:rsidR="00655C2E" w:rsidRDefault="00655C2E" w:rsidP="00655C2E">
      <w:pPr>
        <w:tabs>
          <w:tab w:val="left" w:pos="3553"/>
        </w:tabs>
        <w:rPr>
          <w:rFonts w:ascii="Times New Roman" w:hAnsi="Times New Roman" w:cs="Times New Roman"/>
          <w:sz w:val="24"/>
          <w:szCs w:val="24"/>
        </w:rPr>
      </w:pPr>
    </w:p>
    <w:p w:rsidR="00655C2E" w:rsidRDefault="00655C2E" w:rsidP="00655C2E">
      <w:pPr>
        <w:tabs>
          <w:tab w:val="left" w:pos="3553"/>
        </w:tabs>
        <w:rPr>
          <w:rFonts w:ascii="Times New Roman" w:hAnsi="Times New Roman" w:cs="Times New Roman"/>
          <w:sz w:val="24"/>
          <w:szCs w:val="24"/>
        </w:rPr>
      </w:pPr>
    </w:p>
    <w:p w:rsidR="00655C2E" w:rsidRDefault="00655C2E" w:rsidP="00655C2E">
      <w:pPr>
        <w:tabs>
          <w:tab w:val="left" w:pos="3553"/>
        </w:tabs>
        <w:rPr>
          <w:rFonts w:ascii="Times New Roman" w:hAnsi="Times New Roman" w:cs="Times New Roman"/>
          <w:sz w:val="24"/>
          <w:szCs w:val="24"/>
        </w:rPr>
      </w:pPr>
    </w:p>
    <w:p w:rsidR="00655C2E" w:rsidRDefault="00655C2E" w:rsidP="00655C2E">
      <w:pPr>
        <w:tabs>
          <w:tab w:val="left" w:pos="3553"/>
        </w:tabs>
        <w:rPr>
          <w:rFonts w:ascii="Times New Roman" w:hAnsi="Times New Roman" w:cs="Times New Roman"/>
          <w:sz w:val="24"/>
          <w:szCs w:val="24"/>
        </w:rPr>
      </w:pPr>
    </w:p>
    <w:p w:rsidR="00655C2E" w:rsidRDefault="00655C2E" w:rsidP="00655C2E">
      <w:pPr>
        <w:tabs>
          <w:tab w:val="left" w:pos="3553"/>
        </w:tabs>
        <w:rPr>
          <w:rFonts w:ascii="Times New Roman" w:hAnsi="Times New Roman" w:cs="Times New Roman"/>
          <w:sz w:val="24"/>
          <w:szCs w:val="24"/>
        </w:rPr>
      </w:pPr>
    </w:p>
    <w:p w:rsidR="00655C2E" w:rsidRDefault="00655C2E" w:rsidP="00655C2E">
      <w:pPr>
        <w:tabs>
          <w:tab w:val="left" w:pos="3553"/>
        </w:tabs>
        <w:rPr>
          <w:rFonts w:ascii="Times New Roman" w:hAnsi="Times New Roman" w:cs="Times New Roman"/>
          <w:sz w:val="24"/>
          <w:szCs w:val="24"/>
        </w:rPr>
      </w:pPr>
      <w:r>
        <w:rPr>
          <w:rFonts w:ascii="Times New Roman" w:hAnsi="Times New Roman" w:cs="Times New Roman"/>
          <w:sz w:val="24"/>
          <w:szCs w:val="24"/>
        </w:rPr>
        <w:lastRenderedPageBreak/>
        <w:t>Tuesday:</w:t>
      </w:r>
    </w:p>
    <w:p w:rsidR="00655C2E" w:rsidRDefault="00655C2E" w:rsidP="00655C2E">
      <w:pPr>
        <w:tabs>
          <w:tab w:val="left" w:pos="3553"/>
        </w:tabs>
        <w:rPr>
          <w:rFonts w:ascii="Times New Roman" w:hAnsi="Times New Roman" w:cs="Times New Roman"/>
          <w:sz w:val="24"/>
          <w:szCs w:val="24"/>
        </w:rPr>
      </w:pPr>
      <w:r w:rsidRPr="00655C2E">
        <w:rPr>
          <w:rFonts w:ascii="Times New Roman" w:hAnsi="Times New Roman" w:cs="Times New Roman"/>
          <w:noProof/>
          <w:sz w:val="24"/>
          <w:szCs w:val="24"/>
        </w:rPr>
        <w:drawing>
          <wp:inline distT="0" distB="0" distL="0" distR="0">
            <wp:extent cx="8913997" cy="1935678"/>
            <wp:effectExtent l="19050" t="0" r="1403" b="0"/>
            <wp:docPr id="17" name="Picture 1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905947" cy="1933930"/>
                    </a:xfrm>
                    <a:prstGeom prst="rect">
                      <a:avLst/>
                    </a:prstGeom>
                  </pic:spPr>
                </pic:pic>
              </a:graphicData>
            </a:graphic>
          </wp:inline>
        </w:drawing>
      </w:r>
    </w:p>
    <w:p w:rsidR="005C02E6" w:rsidRPr="00655C2E" w:rsidRDefault="003C4069" w:rsidP="00655C2E">
      <w:pPr>
        <w:tabs>
          <w:tab w:val="left" w:pos="3553"/>
        </w:tabs>
        <w:rPr>
          <w:rFonts w:ascii="Times New Roman" w:hAnsi="Times New Roman" w:cs="Times New Roman"/>
          <w:sz w:val="24"/>
          <w:szCs w:val="24"/>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simplePos x="0" y="0"/>
                <wp:positionH relativeFrom="column">
                  <wp:posOffset>452120</wp:posOffset>
                </wp:positionH>
                <wp:positionV relativeFrom="paragraph">
                  <wp:posOffset>670560</wp:posOffset>
                </wp:positionV>
                <wp:extent cx="10072370" cy="6611620"/>
                <wp:effectExtent l="0" t="0" r="5080" b="17780"/>
                <wp:wrapNone/>
                <wp:docPr id="2"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072370" cy="661162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3" o:spid="_x0000_s1026" style="position:absolute;margin-left:35.6pt;margin-top:52.8pt;width:793.1pt;height:520.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" filled="f" stroked="f" insetpen="t">
                <v:shadow color="#eeece1"/>
                <o:lock v:ext="edit" shapetype="t"/>
                <v:textbox inset="0,0,0,0"/>
              </v:rect>
            </w:pict>
          </mc:Fallback>
        </mc:AlternateContent>
      </w:r>
    </w:p>
    <w:sectPr w:rsidR="005C02E6" w:rsidRPr="00655C2E" w:rsidSect="00F43159">
      <w:headerReference w:type="default" r:id="rId16"/>
      <w:pgSz w:w="16838" w:h="11906" w:orient="landscape"/>
      <w:pgMar w:top="289" w:right="289" w:bottom="289" w:left="289"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914" w:rsidRDefault="009F6914" w:rsidP="00F43159">
      <w:pPr>
        <w:spacing w:after="0" w:line="240" w:lineRule="auto"/>
      </w:pPr>
      <w:r>
        <w:separator/>
      </w:r>
    </w:p>
  </w:endnote>
  <w:endnote w:type="continuationSeparator" w:id="0">
    <w:p w:rsidR="009F6914" w:rsidRDefault="009F6914" w:rsidP="00F43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914" w:rsidRDefault="009F6914" w:rsidP="00F43159">
      <w:pPr>
        <w:spacing w:after="0" w:line="240" w:lineRule="auto"/>
      </w:pPr>
      <w:r>
        <w:separator/>
      </w:r>
    </w:p>
  </w:footnote>
  <w:footnote w:type="continuationSeparator" w:id="0">
    <w:p w:rsidR="009F6914" w:rsidRDefault="009F6914" w:rsidP="00F43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159" w:rsidRDefault="00533950" w:rsidP="00F43159">
    <w:pPr>
      <w:widowControl w:val="0"/>
      <w:ind w:right="-924"/>
      <w:rPr>
        <w:rFonts w:ascii="Arial" w:hAnsi="Arial" w:cs="Arial"/>
        <w:b/>
        <w:bCs/>
        <w:u w:val="single"/>
      </w:rPr>
    </w:pPr>
    <w:r>
      <w:rPr>
        <w:rFonts w:ascii="Arial" w:hAnsi="Arial" w:cs="Arial"/>
        <w:b/>
        <w:bCs/>
        <w:u w:val="single"/>
      </w:rPr>
      <w:t>Week Commencing 23.11.2020</w:t>
    </w:r>
  </w:p>
  <w:p w:rsidR="00F43159" w:rsidRDefault="00F43159" w:rsidP="00F43159">
    <w:pPr>
      <w:spacing w:line="273" w:lineRule="auto"/>
      <w:ind w:right="-924"/>
      <w:jc w:val="center"/>
      <w:rPr>
        <w:rFonts w:ascii="Arial" w:hAnsi="Arial" w:cs="Arial"/>
        <w:b/>
        <w:bCs/>
        <w:u w:val="single"/>
      </w:rPr>
    </w:pPr>
    <w:r>
      <w:rPr>
        <w:rFonts w:ascii="Arial" w:hAnsi="Arial" w:cs="Arial"/>
        <w:b/>
        <w:bCs/>
        <w:u w:val="single"/>
      </w:rPr>
      <w:t>F2 Maths Planning</w:t>
    </w:r>
  </w:p>
  <w:p w:rsidR="00F43159" w:rsidRPr="00F43159" w:rsidRDefault="00F43159" w:rsidP="00F43159">
    <w:pPr>
      <w:widowControl w:val="0"/>
    </w:pPr>
  </w:p>
  <w:p w:rsidR="00F43159" w:rsidRDefault="00F431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159"/>
    <w:rsid w:val="000A43BC"/>
    <w:rsid w:val="000A6781"/>
    <w:rsid w:val="000C447D"/>
    <w:rsid w:val="00167555"/>
    <w:rsid w:val="001C0220"/>
    <w:rsid w:val="001F1F19"/>
    <w:rsid w:val="00300E05"/>
    <w:rsid w:val="003C4069"/>
    <w:rsid w:val="003C73D7"/>
    <w:rsid w:val="003F4BDD"/>
    <w:rsid w:val="00533950"/>
    <w:rsid w:val="00611BFD"/>
    <w:rsid w:val="00655C2E"/>
    <w:rsid w:val="00657D4D"/>
    <w:rsid w:val="00691C36"/>
    <w:rsid w:val="007962C9"/>
    <w:rsid w:val="007F0388"/>
    <w:rsid w:val="008911E9"/>
    <w:rsid w:val="008A7DFB"/>
    <w:rsid w:val="009F5CE0"/>
    <w:rsid w:val="009F6914"/>
    <w:rsid w:val="00A16A55"/>
    <w:rsid w:val="00AE774A"/>
    <w:rsid w:val="00BF5C41"/>
    <w:rsid w:val="00CA5E62"/>
    <w:rsid w:val="00F43159"/>
    <w:rsid w:val="08C5F262"/>
    <w:rsid w:val="09E9B2C7"/>
    <w:rsid w:val="0A4535E8"/>
    <w:rsid w:val="0F3AA309"/>
    <w:rsid w:val="1428C354"/>
    <w:rsid w:val="1C51DE5E"/>
    <w:rsid w:val="2F208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159"/>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159"/>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F43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159"/>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F43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159"/>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9F5C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159"/>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159"/>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F43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159"/>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F43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159"/>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9F5C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549559">
      <w:bodyDiv w:val="1"/>
      <w:marLeft w:val="0"/>
      <w:marRight w:val="0"/>
      <w:marTop w:val="0"/>
      <w:marBottom w:val="0"/>
      <w:divBdr>
        <w:top w:val="none" w:sz="0" w:space="0" w:color="auto"/>
        <w:left w:val="none" w:sz="0" w:space="0" w:color="auto"/>
        <w:bottom w:val="none" w:sz="0" w:space="0" w:color="auto"/>
        <w:right w:val="none" w:sz="0" w:space="0" w:color="auto"/>
      </w:divBdr>
    </w:div>
    <w:div w:id="125312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MwjibIsXUr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image" Target="media/image4.png"/><Relationship Id="rId10" Type="http://schemas.openxmlformats.org/officeDocument/2006/relationships/hyperlink" Target="https://whiterosemaths.com/homelearning/early-years/light-and-dark-week-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F91A4BF8CA4478E45A060F1F9642E" ma:contentTypeVersion="12" ma:contentTypeDescription="Create a new document." ma:contentTypeScope="" ma:versionID="1d42a1cf89945e8ccdbfe6c1530d1fbb">
  <xsd:schema xmlns:xsd="http://www.w3.org/2001/XMLSchema" xmlns:xs="http://www.w3.org/2001/XMLSchema" xmlns:p="http://schemas.microsoft.com/office/2006/metadata/properties" xmlns:ns2="d036b407-fb87-4178-be26-283ed4236fb0" xmlns:ns3="f53be00b-af8a-44fe-8716-9ec89f2745ac" targetNamespace="http://schemas.microsoft.com/office/2006/metadata/properties" ma:root="true" ma:fieldsID="fc2043c978281dc6f08a60332aa22aa4" ns2:_="" ns3:_="">
    <xsd:import namespace="d036b407-fb87-4178-be26-283ed4236fb0"/>
    <xsd:import namespace="f53be00b-af8a-44fe-8716-9ec89f274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b407-fb87-4178-be26-283ed4236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3be00b-af8a-44fe-8716-9ec89f2745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53be00b-af8a-44fe-8716-9ec89f2745ac">
      <UserInfo>
        <DisplayName/>
        <AccountId xsi:nil="true"/>
        <AccountType/>
      </UserInfo>
    </SharedWithUsers>
  </documentManagement>
</p:properties>
</file>

<file path=customXml/itemProps1.xml><?xml version="1.0" encoding="utf-8"?>
<ds:datastoreItem xmlns:ds="http://schemas.openxmlformats.org/officeDocument/2006/customXml" ds:itemID="{89263E0C-3D33-4BA6-891F-79B8B2D55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b407-fb87-4178-be26-283ed4236fb0"/>
    <ds:schemaRef ds:uri="f53be00b-af8a-44fe-8716-9ec89f274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CD126F-1B35-42FC-9324-BE8303ACC522}">
  <ds:schemaRefs>
    <ds:schemaRef ds:uri="http://schemas.microsoft.com/sharepoint/v3/contenttype/forms"/>
  </ds:schemaRefs>
</ds:datastoreItem>
</file>

<file path=customXml/itemProps3.xml><?xml version="1.0" encoding="utf-8"?>
<ds:datastoreItem xmlns:ds="http://schemas.openxmlformats.org/officeDocument/2006/customXml" ds:itemID="{B6F852B2-06F4-4699-9261-49C5FFBA3A7E}">
  <ds:schemaRefs>
    <ds:schemaRef ds:uri="http://schemas.microsoft.com/office/2006/metadata/properties"/>
    <ds:schemaRef ds:uri="http://schemas.microsoft.com/office/infopath/2007/PartnerControls"/>
    <ds:schemaRef ds:uri="f53be00b-af8a-44fe-8716-9ec89f2745a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Clark</dc:creator>
  <cp:lastModifiedBy>Anna Clark</cp:lastModifiedBy>
  <cp:revision>2</cp:revision>
  <dcterms:created xsi:type="dcterms:W3CDTF">2020-11-15T12:18:00Z</dcterms:created>
  <dcterms:modified xsi:type="dcterms:W3CDTF">2020-11-15T12:18:00Z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0x010100524F91A4BF8CA4478E45A060F1F9642E</vt:lpwstr>
  </property>
  <property fmtid="{D5CDD505-2E9C-101B-9397-08002B2CF9AE}" pid="3" name="Order">
    <vt:r8>160000</vt:r8>
  </property>
  <property fmtid="{D5CDD505-2E9C-101B-9397-08002B2CF9AE}" pid="4" name="_SourceUrl">
    <vt:lpwstr/>
  </property>
  <property fmtid="{D5CDD505-2E9C-101B-9397-08002B2CF9AE}" pid="5" name="ComplianceAssetId">
    <vt:lpwstr/>
  </property>
  <property fmtid="{D5CDD505-2E9C-101B-9397-08002B2CF9AE}" pid="6" name="_SharedFileIndex">
    <vt:lpwstr/>
  </property>
</Properties>
</file>